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2782" w14:textId="77777777" w:rsidR="00AE7014" w:rsidRPr="00A51EAD" w:rsidRDefault="00AE7014" w:rsidP="00AE7014">
      <w:pPr>
        <w:bidi/>
        <w:spacing w:after="0" w:line="240" w:lineRule="auto"/>
        <w:jc w:val="lowKashida"/>
        <w:rPr>
          <w:rFonts w:ascii="Times New Roman" w:eastAsia="Times New Roman" w:hAnsi="Times New Roman" w:cs="B Nazanin"/>
          <w:bCs/>
          <w:sz w:val="32"/>
          <w:szCs w:val="32"/>
          <w:rtl/>
          <w:lang w:bidi="fa-IR"/>
        </w:rPr>
      </w:pPr>
      <w:r w:rsidRPr="00A51EAD">
        <w:rPr>
          <w:rFonts w:ascii="Times New Roman" w:eastAsia="Times New Roman" w:hAnsi="Times New Roman" w:cs="B Nazanin" w:hint="cs"/>
          <w:bCs/>
          <w:sz w:val="32"/>
          <w:szCs w:val="32"/>
          <w:rtl/>
          <w:lang w:bidi="fa-IR"/>
        </w:rPr>
        <w:t>پوشش‌های آلی برروی شیشه</w:t>
      </w:r>
      <w:r>
        <w:rPr>
          <w:rFonts w:ascii="Times New Roman" w:eastAsia="Times New Roman" w:hAnsi="Times New Roman" w:cs="B Nazanin" w:hint="cs"/>
          <w:bCs/>
          <w:sz w:val="32"/>
          <w:szCs w:val="32"/>
          <w:rtl/>
          <w:lang w:bidi="fa-IR"/>
        </w:rPr>
        <w:t>‌</w:t>
      </w:r>
      <w:r w:rsidRPr="00A51EAD">
        <w:rPr>
          <w:rFonts w:ascii="Times New Roman" w:eastAsia="Times New Roman" w:hAnsi="Times New Roman" w:cs="B Nazanin" w:hint="cs"/>
          <w:bCs/>
          <w:sz w:val="32"/>
          <w:szCs w:val="32"/>
          <w:rtl/>
          <w:lang w:bidi="fa-IR"/>
        </w:rPr>
        <w:t>های باستانی</w:t>
      </w:r>
      <w:bookmarkStart w:id="0" w:name="_GoBack"/>
      <w:bookmarkEnd w:id="0"/>
    </w:p>
    <w:p w14:paraId="3CDA8D8E"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p>
    <w:p w14:paraId="27754692"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نویسندگان: روی  جی</w:t>
      </w:r>
      <w:r w:rsidRPr="00330ED3">
        <w:rPr>
          <w:rFonts w:ascii="Times New Roman" w:eastAsia="Times New Roman" w:hAnsi="Times New Roman" w:cs="B Nazanin" w:hint="cs"/>
          <w:sz w:val="32"/>
          <w:szCs w:val="32"/>
          <w:rtl/>
          <w:lang w:bidi="fa-IR"/>
        </w:rPr>
        <w:t xml:space="preserve">  نیوتون و انجلا  بی سدون</w:t>
      </w:r>
    </w:p>
    <w:p w14:paraId="59211B8A" w14:textId="77777777" w:rsidR="00AE7014" w:rsidRDefault="00AE7014" w:rsidP="00AE7014">
      <w:pPr>
        <w:bidi/>
        <w:spacing w:after="0" w:line="240" w:lineRule="auto"/>
        <w:jc w:val="lowKashida"/>
        <w:rPr>
          <w:rFonts w:ascii="Times New Roman" w:eastAsia="Times New Roman" w:hAnsi="Times New Roman" w:cs="B Nazanin"/>
          <w:sz w:val="32"/>
          <w:szCs w:val="32"/>
          <w:rtl/>
          <w:lang w:bidi="fa-IR"/>
        </w:rPr>
      </w:pPr>
      <w:r w:rsidRPr="00330ED3">
        <w:rPr>
          <w:rFonts w:ascii="Times New Roman" w:eastAsia="Times New Roman" w:hAnsi="Times New Roman" w:cs="B Nazanin" w:hint="cs"/>
          <w:sz w:val="32"/>
          <w:szCs w:val="32"/>
          <w:rtl/>
          <w:lang w:bidi="fa-IR"/>
        </w:rPr>
        <w:t>مترجم: مهشید مهرداد</w:t>
      </w:r>
    </w:p>
    <w:p w14:paraId="662A686E" w14:textId="77777777" w:rsidR="00AE7014"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مدرس مرکز علمی کاربردی طلا و جواهر</w:t>
      </w:r>
    </w:p>
    <w:p w14:paraId="03F52200"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p>
    <w:p w14:paraId="6E260BE6" w14:textId="77777777" w:rsidR="00AE7014"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کلمات کلیدی:</w:t>
      </w:r>
    </w:p>
    <w:p w14:paraId="44A375B5" w14:textId="77777777" w:rsidR="00AE7014"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 xml:space="preserve">شیشه‌های باستانی </w:t>
      </w:r>
      <w:r>
        <w:rPr>
          <w:rFonts w:ascii="Times New Roman" w:eastAsia="Times New Roman" w:hAnsi="Times New Roman" w:cs="Times New Roman" w:hint="cs"/>
          <w:sz w:val="32"/>
          <w:szCs w:val="32"/>
          <w:rtl/>
          <w:lang w:bidi="fa-IR"/>
        </w:rPr>
        <w:t>–</w:t>
      </w:r>
      <w:r>
        <w:rPr>
          <w:rFonts w:ascii="Times New Roman" w:eastAsia="Times New Roman" w:hAnsi="Times New Roman" w:cs="B Nazanin" w:hint="cs"/>
          <w:sz w:val="32"/>
          <w:szCs w:val="32"/>
          <w:rtl/>
          <w:lang w:bidi="fa-IR"/>
        </w:rPr>
        <w:t xml:space="preserve"> پوشش آلی </w:t>
      </w:r>
      <w:r>
        <w:rPr>
          <w:rFonts w:ascii="Times New Roman" w:eastAsia="Times New Roman" w:hAnsi="Times New Roman" w:cs="Times New Roman" w:hint="cs"/>
          <w:sz w:val="32"/>
          <w:szCs w:val="32"/>
          <w:rtl/>
          <w:lang w:bidi="fa-IR"/>
        </w:rPr>
        <w:t>–</w:t>
      </w:r>
      <w:r>
        <w:rPr>
          <w:rFonts w:ascii="Times New Roman" w:eastAsia="Times New Roman" w:hAnsi="Times New Roman" w:cs="B Nazanin" w:hint="cs"/>
          <w:sz w:val="32"/>
          <w:szCs w:val="32"/>
          <w:rtl/>
          <w:lang w:bidi="fa-IR"/>
        </w:rPr>
        <w:t xml:space="preserve"> نگهداری شیشه‌های تاریخی </w:t>
      </w:r>
    </w:p>
    <w:p w14:paraId="4DE78409"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چکیده</w:t>
      </w:r>
    </w:p>
    <w:p w14:paraId="45C11A98"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r>
        <w:rPr>
          <w:rFonts w:ascii="Times New Roman" w:eastAsia="Times New Roman" w:hAnsi="Times New Roman" w:cs="B Nazanin" w:hint="cs"/>
          <w:sz w:val="32"/>
          <w:szCs w:val="32"/>
          <w:rtl/>
          <w:lang w:bidi="fa-IR"/>
        </w:rPr>
        <w:t>آب به شیشه نفوذ می‌</w:t>
      </w:r>
      <w:r w:rsidRPr="00330ED3">
        <w:rPr>
          <w:rFonts w:ascii="Times New Roman" w:eastAsia="Times New Roman" w:hAnsi="Times New Roman" w:cs="B Nazanin" w:hint="cs"/>
          <w:sz w:val="32"/>
          <w:szCs w:val="32"/>
          <w:rtl/>
          <w:lang w:bidi="fa-IR"/>
        </w:rPr>
        <w:t>کند اما اگر شرایط طوری باشد که آب با محصولات حامل از حل شدن شیشه اشباع</w:t>
      </w:r>
      <w:r>
        <w:rPr>
          <w:rFonts w:ascii="Times New Roman" w:eastAsia="Times New Roman" w:hAnsi="Times New Roman" w:cs="B Nazanin" w:hint="cs"/>
          <w:sz w:val="32"/>
          <w:szCs w:val="32"/>
          <w:rtl/>
          <w:lang w:bidi="fa-IR"/>
        </w:rPr>
        <w:t xml:space="preserve"> گردد آن وقت این نفوذ انجام نمی‌</w:t>
      </w:r>
      <w:r w:rsidRPr="00330ED3">
        <w:rPr>
          <w:rFonts w:ascii="Times New Roman" w:eastAsia="Times New Roman" w:hAnsi="Times New Roman" w:cs="B Nazanin" w:hint="cs"/>
          <w:sz w:val="32"/>
          <w:szCs w:val="32"/>
          <w:rtl/>
          <w:lang w:bidi="fa-IR"/>
        </w:rPr>
        <w:t>شود. در بعضی از مکان</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ه</w:t>
      </w:r>
      <w:r>
        <w:rPr>
          <w:rFonts w:ascii="Times New Roman" w:eastAsia="Times New Roman" w:hAnsi="Times New Roman" w:cs="B Nazanin" w:hint="cs"/>
          <w:sz w:val="32"/>
          <w:szCs w:val="32"/>
          <w:rtl/>
          <w:lang w:bidi="fa-IR"/>
        </w:rPr>
        <w:t>ا که اینگونه اشباع شدن انجام می‌</w:t>
      </w:r>
      <w:r w:rsidRPr="00330ED3">
        <w:rPr>
          <w:rFonts w:ascii="Times New Roman" w:eastAsia="Times New Roman" w:hAnsi="Times New Roman" w:cs="B Nazanin" w:hint="cs"/>
          <w:sz w:val="32"/>
          <w:szCs w:val="32"/>
          <w:rtl/>
          <w:lang w:bidi="fa-IR"/>
        </w:rPr>
        <w:t>گردد مخصوصا زیر پوششهای آلی</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 بر روی سطح شیشه</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 xml:space="preserve"> یا در شرایط خیس و ساکن بحث و بررسی شده.</w:t>
      </w:r>
    </w:p>
    <w:p w14:paraId="1C262472"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p>
    <w:p w14:paraId="7E50DA1D" w14:textId="77777777" w:rsidR="00AE7014" w:rsidRPr="00330ED3" w:rsidRDefault="00AE7014" w:rsidP="00AE7014">
      <w:pPr>
        <w:bidi/>
        <w:spacing w:after="0" w:line="240" w:lineRule="auto"/>
        <w:jc w:val="lowKashida"/>
        <w:rPr>
          <w:rFonts w:ascii="Times New Roman" w:eastAsia="Times New Roman" w:hAnsi="Times New Roman" w:cs="B Nazanin"/>
          <w:sz w:val="32"/>
          <w:szCs w:val="32"/>
          <w:rtl/>
          <w:lang w:bidi="fa-IR"/>
        </w:rPr>
      </w:pPr>
      <w:r w:rsidRPr="00330ED3">
        <w:rPr>
          <w:rFonts w:ascii="Times New Roman" w:eastAsia="Times New Roman" w:hAnsi="Times New Roman" w:cs="B Nazanin" w:hint="cs"/>
          <w:sz w:val="32"/>
          <w:szCs w:val="32"/>
          <w:rtl/>
          <w:lang w:bidi="fa-IR"/>
        </w:rPr>
        <w:t>توجه بیشتر به انواع جدید پوشش آلی که قادر به تشکیل پیوندهای قوی به سطح شیشه می باشند و نقش حفاظتی دارند کشانده شده است. پیوندهای شش تایی کوالانتی که از طریق پوشش</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 xml:space="preserve">های </w:t>
      </w:r>
      <w:r>
        <w:rPr>
          <w:rFonts w:ascii="Times New Roman" w:eastAsia="Times New Roman" w:hAnsi="Times New Roman" w:cs="B Nazanin" w:hint="cs"/>
          <w:sz w:val="32"/>
          <w:szCs w:val="32"/>
          <w:rtl/>
          <w:lang w:bidi="fa-IR"/>
        </w:rPr>
        <w:t>سیلیکاتی اصلاح شده آلی تشکیل می‌</w:t>
      </w:r>
      <w:r w:rsidRPr="00330ED3">
        <w:rPr>
          <w:rFonts w:ascii="Times New Roman" w:eastAsia="Times New Roman" w:hAnsi="Times New Roman" w:cs="B Nazanin" w:hint="cs"/>
          <w:sz w:val="32"/>
          <w:szCs w:val="32"/>
          <w:rtl/>
          <w:lang w:bidi="fa-IR"/>
        </w:rPr>
        <w:t>شوند و باعث نشستن پوشش آلی به سطح شیشه می گردد بنابراین اینگونه پوشش</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ها جهت دستیابی</w:t>
      </w:r>
      <w:r>
        <w:rPr>
          <w:rFonts w:ascii="Times New Roman" w:eastAsia="Times New Roman" w:hAnsi="Times New Roman" w:cs="B Nazanin" w:hint="cs"/>
          <w:sz w:val="32"/>
          <w:szCs w:val="32"/>
          <w:rtl/>
          <w:lang w:bidi="fa-IR"/>
        </w:rPr>
        <w:t xml:space="preserve"> به ارزیابی توانایی‌</w:t>
      </w:r>
      <w:r w:rsidRPr="00330ED3">
        <w:rPr>
          <w:rFonts w:ascii="Times New Roman" w:eastAsia="Times New Roman" w:hAnsi="Times New Roman" w:cs="B Nazanin" w:hint="cs"/>
          <w:sz w:val="32"/>
          <w:szCs w:val="32"/>
          <w:rtl/>
          <w:lang w:bidi="fa-IR"/>
        </w:rPr>
        <w:t>شان برای حفاظت شیشه های تاریخی برای تحقیقات مناسب</w:t>
      </w:r>
      <w:r>
        <w:rPr>
          <w:rFonts w:ascii="Times New Roman" w:eastAsia="Times New Roman" w:hAnsi="Times New Roman" w:cs="B Nazanin" w:hint="cs"/>
          <w:sz w:val="32"/>
          <w:szCs w:val="32"/>
          <w:rtl/>
          <w:lang w:bidi="fa-IR"/>
        </w:rPr>
        <w:t>‌</w:t>
      </w:r>
      <w:r w:rsidRPr="00330ED3">
        <w:rPr>
          <w:rFonts w:ascii="Times New Roman" w:eastAsia="Times New Roman" w:hAnsi="Times New Roman" w:cs="B Nazanin" w:hint="cs"/>
          <w:sz w:val="32"/>
          <w:szCs w:val="32"/>
          <w:rtl/>
          <w:lang w:bidi="fa-IR"/>
        </w:rPr>
        <w:t>ت</w:t>
      </w:r>
      <w:r>
        <w:rPr>
          <w:rFonts w:ascii="Times New Roman" w:eastAsia="Times New Roman" w:hAnsi="Times New Roman" w:cs="B Nazanin" w:hint="cs"/>
          <w:sz w:val="32"/>
          <w:szCs w:val="32"/>
          <w:rtl/>
          <w:lang w:bidi="fa-IR"/>
        </w:rPr>
        <w:t>ر است. همچنین بر روی وجود نمونه‌هایی از شیشه‌</w:t>
      </w:r>
      <w:r w:rsidRPr="00330ED3">
        <w:rPr>
          <w:rFonts w:ascii="Times New Roman" w:eastAsia="Times New Roman" w:hAnsi="Times New Roman" w:cs="B Nazanin" w:hint="cs"/>
          <w:sz w:val="32"/>
          <w:szCs w:val="32"/>
          <w:rtl/>
          <w:lang w:bidi="fa-IR"/>
        </w:rPr>
        <w:t>های مدفون شده در شرایط خوب غیرقابل انتظار تحت عنوان شرایط خیس و ساکن به منظور نگهداری شیشه نیز بحث شده است.</w:t>
      </w:r>
    </w:p>
    <w:p w14:paraId="7ECC8D48" w14:textId="77777777" w:rsidR="00AE7014" w:rsidRPr="00674644" w:rsidRDefault="00AE7014" w:rsidP="00AE7014">
      <w:pPr>
        <w:rPr>
          <w:rFonts w:cs="B Nazanin"/>
          <w:sz w:val="28"/>
          <w:szCs w:val="28"/>
          <w:lang w:bidi="fa-IR"/>
        </w:rPr>
      </w:pPr>
      <w:r w:rsidRPr="00674644">
        <w:rPr>
          <w:rFonts w:cs="B Nazanin"/>
          <w:sz w:val="28"/>
          <w:szCs w:val="28"/>
          <w:lang w:bidi="fa-IR"/>
        </w:rPr>
        <w:t>Organic coatings on ancient glass</w:t>
      </w:r>
    </w:p>
    <w:p w14:paraId="08550203" w14:textId="77777777" w:rsidR="00AE7014" w:rsidRPr="00674644" w:rsidRDefault="00AE7014" w:rsidP="00AE7014">
      <w:pPr>
        <w:rPr>
          <w:rFonts w:cs="B Nazanin"/>
          <w:sz w:val="28"/>
          <w:szCs w:val="28"/>
          <w:lang w:bidi="fa-IR"/>
        </w:rPr>
      </w:pPr>
      <w:r w:rsidRPr="00674644">
        <w:rPr>
          <w:rFonts w:cs="B Nazanin"/>
          <w:sz w:val="28"/>
          <w:szCs w:val="28"/>
          <w:lang w:bidi="fa-IR"/>
        </w:rPr>
        <w:t xml:space="preserve">Authors: Roy J. Newton and Angela B. </w:t>
      </w:r>
      <w:proofErr w:type="spellStart"/>
      <w:r w:rsidRPr="00674644">
        <w:rPr>
          <w:rFonts w:cs="B Nazanin"/>
          <w:sz w:val="28"/>
          <w:szCs w:val="28"/>
          <w:lang w:bidi="fa-IR"/>
        </w:rPr>
        <w:t>Sadon</w:t>
      </w:r>
      <w:proofErr w:type="spellEnd"/>
    </w:p>
    <w:p w14:paraId="403AF47F" w14:textId="77777777" w:rsidR="00AE7014" w:rsidRPr="00674644" w:rsidRDefault="00AE7014" w:rsidP="00AE7014">
      <w:pPr>
        <w:rPr>
          <w:rFonts w:cs="B Nazanin"/>
          <w:sz w:val="28"/>
          <w:szCs w:val="28"/>
          <w:lang w:bidi="fa-IR"/>
        </w:rPr>
      </w:pPr>
      <w:r>
        <w:rPr>
          <w:rFonts w:cs="B Nazanin"/>
          <w:sz w:val="28"/>
          <w:szCs w:val="28"/>
          <w:lang w:bidi="fa-IR"/>
        </w:rPr>
        <w:t>By</w:t>
      </w:r>
      <w:r w:rsidRPr="00674644">
        <w:rPr>
          <w:rFonts w:cs="B Nazanin"/>
          <w:sz w:val="28"/>
          <w:szCs w:val="28"/>
          <w:lang w:bidi="fa-IR"/>
        </w:rPr>
        <w:t xml:space="preserve">: </w:t>
      </w:r>
      <w:proofErr w:type="spellStart"/>
      <w:r w:rsidRPr="00674644">
        <w:rPr>
          <w:rFonts w:cs="B Nazanin"/>
          <w:sz w:val="28"/>
          <w:szCs w:val="28"/>
          <w:lang w:bidi="fa-IR"/>
        </w:rPr>
        <w:t>Mahshid</w:t>
      </w:r>
      <w:proofErr w:type="spellEnd"/>
      <w:r w:rsidRPr="00674644">
        <w:rPr>
          <w:rFonts w:cs="B Nazanin"/>
          <w:sz w:val="28"/>
          <w:szCs w:val="28"/>
          <w:lang w:bidi="fa-IR"/>
        </w:rPr>
        <w:t xml:space="preserve"> Mehrdad</w:t>
      </w:r>
    </w:p>
    <w:p w14:paraId="30C289F3" w14:textId="77777777" w:rsidR="00AE7014" w:rsidRPr="00674644" w:rsidRDefault="00AE7014" w:rsidP="00AE7014">
      <w:pPr>
        <w:rPr>
          <w:rFonts w:cs="B Nazanin"/>
          <w:sz w:val="28"/>
          <w:szCs w:val="28"/>
          <w:lang w:bidi="fa-IR"/>
        </w:rPr>
      </w:pPr>
      <w:r w:rsidRPr="00674644">
        <w:rPr>
          <w:rFonts w:cs="B Nazanin"/>
          <w:sz w:val="28"/>
          <w:szCs w:val="28"/>
          <w:lang w:bidi="fa-IR"/>
        </w:rPr>
        <w:t>Instructor of the Jewelry Applied Science Center</w:t>
      </w:r>
    </w:p>
    <w:p w14:paraId="3232F2A4" w14:textId="77777777" w:rsidR="00AE7014" w:rsidRPr="00674644" w:rsidRDefault="00AE7014" w:rsidP="00AE7014">
      <w:pPr>
        <w:rPr>
          <w:rFonts w:cs="B Nazanin"/>
          <w:sz w:val="28"/>
          <w:szCs w:val="28"/>
          <w:lang w:bidi="fa-IR"/>
        </w:rPr>
      </w:pPr>
    </w:p>
    <w:p w14:paraId="67933C5E" w14:textId="77777777" w:rsidR="00AE7014" w:rsidRPr="00674644" w:rsidRDefault="00AE7014" w:rsidP="00AE7014">
      <w:pPr>
        <w:rPr>
          <w:rFonts w:cs="B Nazanin"/>
          <w:sz w:val="28"/>
          <w:szCs w:val="28"/>
          <w:lang w:bidi="fa-IR"/>
        </w:rPr>
      </w:pPr>
      <w:r w:rsidRPr="00674644">
        <w:rPr>
          <w:rFonts w:cs="B Nazanin"/>
          <w:sz w:val="28"/>
          <w:szCs w:val="28"/>
          <w:lang w:bidi="fa-IR"/>
        </w:rPr>
        <w:lastRenderedPageBreak/>
        <w:t>key words:</w:t>
      </w:r>
    </w:p>
    <w:p w14:paraId="167FC43C" w14:textId="77777777" w:rsidR="00AE7014" w:rsidRPr="00674644" w:rsidRDefault="00AE7014" w:rsidP="00AE7014">
      <w:pPr>
        <w:rPr>
          <w:rFonts w:cs="B Nazanin"/>
          <w:sz w:val="28"/>
          <w:szCs w:val="28"/>
          <w:lang w:bidi="fa-IR"/>
        </w:rPr>
      </w:pPr>
      <w:r w:rsidRPr="00674644">
        <w:rPr>
          <w:rFonts w:cs="B Nazanin"/>
          <w:sz w:val="28"/>
          <w:szCs w:val="28"/>
          <w:lang w:bidi="fa-IR"/>
        </w:rPr>
        <w:t>Ancient Glass - Organic Coating - Preservation of Historical Glass</w:t>
      </w:r>
    </w:p>
    <w:p w14:paraId="3E97DC5B" w14:textId="77777777" w:rsidR="00AE7014" w:rsidRPr="00674644" w:rsidRDefault="00AE7014" w:rsidP="00AE7014">
      <w:pPr>
        <w:rPr>
          <w:rFonts w:cs="B Nazanin"/>
          <w:sz w:val="28"/>
          <w:szCs w:val="28"/>
          <w:lang w:bidi="fa-IR"/>
        </w:rPr>
      </w:pPr>
      <w:r w:rsidRPr="00674644">
        <w:rPr>
          <w:rFonts w:cs="B Nazanin"/>
          <w:sz w:val="28"/>
          <w:szCs w:val="28"/>
          <w:lang w:bidi="fa-IR"/>
        </w:rPr>
        <w:t>Water penetrates the glass, but if the conditions are such that the water is saturated with the carrier products from the dissolution of the glass, then this penetration will not take place. It has been discussed in some places where this impregnation is done, especially under organic coatings, on the glass surface, or in wet and dormant conditions.</w:t>
      </w:r>
    </w:p>
    <w:p w14:paraId="62ED6F7D" w14:textId="77777777" w:rsidR="00AE7014" w:rsidRPr="00674644" w:rsidRDefault="00AE7014" w:rsidP="00AE7014">
      <w:pPr>
        <w:rPr>
          <w:rFonts w:cs="B Nazanin"/>
          <w:sz w:val="28"/>
          <w:szCs w:val="28"/>
          <w:lang w:bidi="fa-IR"/>
        </w:rPr>
      </w:pPr>
      <w:r w:rsidRPr="00674644">
        <w:rPr>
          <w:rFonts w:cs="B Nazanin"/>
          <w:sz w:val="28"/>
          <w:szCs w:val="28"/>
          <w:lang w:bidi="fa-IR"/>
        </w:rPr>
        <w:t>Abstract</w:t>
      </w:r>
      <w:r>
        <w:rPr>
          <w:rFonts w:cs="B Nazanin"/>
          <w:sz w:val="28"/>
          <w:szCs w:val="28"/>
          <w:lang w:bidi="fa-IR"/>
        </w:rPr>
        <w:t>:</w:t>
      </w:r>
    </w:p>
    <w:p w14:paraId="49DB05D8" w14:textId="77777777" w:rsidR="00AE7014" w:rsidRDefault="00AE7014" w:rsidP="00AE7014">
      <w:pPr>
        <w:rPr>
          <w:rFonts w:cs="B Nazanin"/>
          <w:sz w:val="28"/>
          <w:szCs w:val="28"/>
          <w:lang w:bidi="fa-IR"/>
        </w:rPr>
      </w:pPr>
      <w:r w:rsidRPr="00674644">
        <w:rPr>
          <w:rFonts w:cs="B Nazanin"/>
          <w:sz w:val="28"/>
          <w:szCs w:val="28"/>
          <w:lang w:bidi="fa-IR"/>
        </w:rPr>
        <w:t>More attention has been paid to new types of organic coatings that are able to form strong bonds to the glass surface and have a protective role. Covalent hexagonal bonds formed by modified organic silicate coatings allow the organic coating to settle to the glass surface, so such coatings are suitable for research to assess their ability to protect historic glass. The existence of samples of glass buried in unexpectedly good conditions has also been discussed under the heading of wet and static conditions for glass storage.</w:t>
      </w:r>
    </w:p>
    <w:p w14:paraId="0D942438" w14:textId="77777777" w:rsidR="00EC7618" w:rsidRDefault="00EC7618"/>
    <w:sectPr w:rsidR="00EC7618" w:rsidSect="00AE7014">
      <w:pgSz w:w="12240" w:h="15840"/>
      <w:pgMar w:top="126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14"/>
    <w:rsid w:val="00AE7014"/>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19B3"/>
  <w15:chartTrackingRefBased/>
  <w15:docId w15:val="{A30AB5D9-A1DB-470B-956B-026E7AFB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2021-11-09T09:04:00Z</dcterms:created>
  <dcterms:modified xsi:type="dcterms:W3CDTF">2021-11-09T09:07:00Z</dcterms:modified>
</cp:coreProperties>
</file>